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right="67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REPRESENTATIONAL SYSTEM PREFERENCE ASSESSMENT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1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eac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 of the following st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tements, pl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pl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a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num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ber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xt to ev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ry  phras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. U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e the foll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wing sy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tem to indi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your pr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nc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ind w:left="2543" w:right="292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Clo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st to 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ribing you  </w:t>
      </w:r>
    </w:p>
    <w:p w:rsidR="00000000" w:rsidDel="00000000" w:rsidP="00000000" w:rsidRDefault="00000000" w:rsidRPr="00000000">
      <w:pPr>
        <w:widowControl w:val="0"/>
        <w:ind w:left="2543" w:right="292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3 =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Next b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st 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ription </w:t>
      </w:r>
    </w:p>
    <w:p w:rsidR="00000000" w:rsidDel="00000000" w:rsidP="00000000" w:rsidRDefault="00000000" w:rsidRPr="00000000">
      <w:pPr>
        <w:widowControl w:val="0"/>
        <w:ind w:left="2543" w:righ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 b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 </w:t>
      </w:r>
    </w:p>
    <w:p w:rsidR="00000000" w:rsidDel="00000000" w:rsidP="00000000" w:rsidRDefault="00000000" w:rsidRPr="00000000">
      <w:pPr>
        <w:widowControl w:val="0"/>
        <w:ind w:left="2548" w:righ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 d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ripti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ve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of y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u </w:t>
      </w:r>
    </w:p>
    <w:p w:rsidR="00000000" w:rsidDel="00000000" w:rsidP="00000000" w:rsidRDefault="00000000" w:rsidRPr="00000000">
      <w:pPr>
        <w:widowControl w:val="0"/>
        <w:ind w:left="2548" w:right="5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548" w:right="5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30" w:righ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1)   I m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imp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nt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ions b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d on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ind w:left="1350" w:right="4224" w:firstLine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gut l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 f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ling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</w:p>
    <w:p w:rsidR="00000000" w:rsidDel="00000000" w:rsidP="00000000" w:rsidRDefault="00000000" w:rsidRPr="00000000">
      <w:pPr>
        <w:widowControl w:val="0"/>
        <w:ind w:left="720" w:right="3024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whi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wa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und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st  </w:t>
      </w:r>
    </w:p>
    <w:p w:rsidR="00000000" w:rsidDel="00000000" w:rsidP="00000000" w:rsidRDefault="00000000" w:rsidRPr="00000000">
      <w:pPr>
        <w:widowControl w:val="0"/>
        <w:ind w:left="1440" w:right="30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 look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 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</w:p>
    <w:p w:rsidR="00000000" w:rsidDel="00000000" w:rsidP="00000000" w:rsidRDefault="00000000" w:rsidRPr="00000000">
      <w:pPr>
        <w:widowControl w:val="0"/>
        <w:ind w:left="1440" w:right="30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e 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nd study of th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issu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1440" w:right="30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c9c9c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30" w:right="54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During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rgum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nt, I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m most lik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ly to b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influ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nc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d b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y: </w:t>
      </w:r>
    </w:p>
    <w:p w:rsidR="00000000" w:rsidDel="00000000" w:rsidP="00000000" w:rsidRDefault="00000000" w:rsidRPr="00000000">
      <w:pPr>
        <w:widowControl w:val="0"/>
        <w:ind w:left="1350" w:right="-950" w:firstLine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 p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son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 tone of voice </w:t>
      </w:r>
    </w:p>
    <w:p w:rsidR="00000000" w:rsidDel="00000000" w:rsidP="00000000" w:rsidRDefault="00000000" w:rsidRPr="00000000">
      <w:pPr>
        <w:widowControl w:val="0"/>
        <w:ind w:left="1260" w:right="-34" w:firstLine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whether or not I can se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other per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 point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 vi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  </w:t>
      </w:r>
    </w:p>
    <w:p w:rsidR="00000000" w:rsidDel="00000000" w:rsidP="00000000" w:rsidRDefault="00000000" w:rsidRPr="00000000">
      <w:pPr>
        <w:widowControl w:val="0"/>
        <w:ind w:left="1260" w:right="-34" w:firstLine="1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the logic of the other person's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rgum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nt </w:t>
      </w:r>
    </w:p>
    <w:p w:rsidR="00000000" w:rsidDel="00000000" w:rsidP="00000000" w:rsidRDefault="00000000" w:rsidRPr="00000000">
      <w:pPr>
        <w:widowControl w:val="0"/>
        <w:ind w:left="1170" w:right="-950" w:firstLine="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wheth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 or not I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m in tou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 with the oth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 p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rson's tru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lings </w:t>
      </w:r>
    </w:p>
    <w:p w:rsidR="00000000" w:rsidDel="00000000" w:rsidP="00000000" w:rsidRDefault="00000000" w:rsidRPr="00000000">
      <w:pPr>
        <w:widowControl w:val="0"/>
        <w:ind w:left="630" w:right="-9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30" w:right="-95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3. I most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asily communi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what is going on with m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by: </w:t>
      </w:r>
    </w:p>
    <w:p w:rsidR="00000000" w:rsidDel="00000000" w:rsidP="00000000" w:rsidRDefault="00000000" w:rsidRPr="00000000">
      <w:pPr>
        <w:widowControl w:val="0"/>
        <w:ind w:left="1154" w:right="3543" w:firstLine="285.9999999999999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wa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y I dr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look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1154" w:right="3543" w:firstLine="285.9999999999999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lings I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</w:p>
    <w:p w:rsidR="00000000" w:rsidDel="00000000" w:rsidP="00000000" w:rsidRDefault="00000000" w:rsidRPr="00000000">
      <w:pPr>
        <w:widowControl w:val="0"/>
        <w:ind w:left="826" w:right="4143" w:firstLine="61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word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 choo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se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826" w:right="4143" w:firstLine="61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my ton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of voi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 </w:t>
      </w:r>
    </w:p>
    <w:p w:rsidR="00000000" w:rsidDel="00000000" w:rsidP="00000000" w:rsidRDefault="00000000" w:rsidRPr="00000000">
      <w:pPr>
        <w:widowControl w:val="0"/>
        <w:ind w:left="826" w:right="4143" w:firstLine="61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30" w:righ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4. It 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st for 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to: </w:t>
      </w:r>
    </w:p>
    <w:p w:rsidR="00000000" w:rsidDel="00000000" w:rsidP="00000000" w:rsidRDefault="00000000" w:rsidRPr="00000000">
      <w:pPr>
        <w:widowControl w:val="0"/>
        <w:ind w:left="720" w:right="-1247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find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id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 volum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nd tuning on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 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yst</w:t>
      </w: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m </w:t>
      </w:r>
    </w:p>
    <w:p w:rsidR="00000000" w:rsidDel="00000000" w:rsidP="00000000" w:rsidRDefault="00000000" w:rsidRPr="00000000">
      <w:pPr>
        <w:widowControl w:val="0"/>
        <w:ind w:left="1440" w:right="-124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lect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most intellectually relev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nt point in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 int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resting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ubj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ct  </w:t>
      </w:r>
    </w:p>
    <w:p w:rsidR="00000000" w:rsidDel="00000000" w:rsidP="00000000" w:rsidRDefault="00000000" w:rsidRPr="00000000">
      <w:pPr>
        <w:widowControl w:val="0"/>
        <w:ind w:left="1440" w:right="-124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d3d3f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lect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most comfort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bl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furniture </w:t>
      </w:r>
    </w:p>
    <w:p w:rsidR="00000000" w:rsidDel="00000000" w:rsidP="00000000" w:rsidRDefault="00000000" w:rsidRPr="00000000">
      <w:pPr>
        <w:widowControl w:val="0"/>
        <w:ind w:left="1350" w:right="-1247" w:firstLine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lect ri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h,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ttra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tiv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color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ombin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tions</w:t>
      </w:r>
    </w:p>
    <w:p w:rsidR="00000000" w:rsidDel="00000000" w:rsidP="00000000" w:rsidRDefault="00000000" w:rsidRPr="00000000">
      <w:pPr>
        <w:widowControl w:val="0"/>
        <w:ind w:left="1350" w:right="-1247" w:firstLine="9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left="630" w:right="-945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5. I am very: </w:t>
      </w:r>
    </w:p>
    <w:p w:rsidR="00000000" w:rsidDel="00000000" w:rsidP="00000000" w:rsidRDefault="00000000" w:rsidRPr="00000000">
      <w:pPr>
        <w:widowControl w:val="0"/>
        <w:ind w:left="720" w:right="1104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attuned to the sounds of my surroundings  </w:t>
      </w:r>
    </w:p>
    <w:p w:rsidR="00000000" w:rsidDel="00000000" w:rsidP="00000000" w:rsidRDefault="00000000" w:rsidRPr="00000000">
      <w:pPr>
        <w:widowControl w:val="0"/>
        <w:ind w:left="720" w:right="1104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pt at m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king sense of 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 facts and d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 </w:t>
      </w:r>
    </w:p>
    <w:p w:rsidR="00000000" w:rsidDel="00000000" w:rsidP="00000000" w:rsidRDefault="00000000" w:rsidRPr="00000000">
      <w:pPr>
        <w:widowControl w:val="0"/>
        <w:ind w:left="720" w:right="67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_____  se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nsitive to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rticle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lothin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g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l on my body 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right="67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_____ 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ponsiv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to colors 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nd to th</w:t>
      </w:r>
      <w:r w:rsidDel="00000000" w:rsidR="00000000" w:rsidRPr="00000000">
        <w:rPr>
          <w:rFonts w:ascii="Times New Roman" w:cs="Times New Roman" w:eastAsia="Times New Roman" w:hAnsi="Times New Roman"/>
          <w:color w:val="19191b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way a room looks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2"/>
          <w:sz w:val="22"/>
          <w:szCs w:val="22"/>
          <w:u w:val="single"/>
          <w:rtl w:val="0"/>
        </w:rPr>
        <w:t xml:space="preserve">RESULTS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right="67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2"/>
          <w:sz w:val="22"/>
          <w:szCs w:val="22"/>
          <w:rtl w:val="0"/>
        </w:rPr>
        <w:t xml:space="preserve">Copy your answers from previous page to here: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right="6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1.   ____  K</w:t>
        <w:tab/>
        <w:tab/>
        <w:t xml:space="preserve">2.  ____  A</w:t>
        <w:tab/>
        <w:tab/>
        <w:t xml:space="preserve">3.  ____ 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rtl w:val="0"/>
        </w:rPr>
        <w:t xml:space="preserve"> V</w:t>
        <w:tab/>
        <w:tab/>
        <w:t xml:space="preserve">4.  ____  A</w:t>
        <w:tab/>
        <w:t xml:space="preserve">      5. _____  A</w:t>
      </w:r>
    </w:p>
    <w:p w:rsidR="00000000" w:rsidDel="00000000" w:rsidP="00000000" w:rsidRDefault="00000000" w:rsidRPr="00000000">
      <w:pPr>
        <w:widowControl w:val="0"/>
        <w:ind w:right="-7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      ____  A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rtl w:val="0"/>
        </w:rPr>
        <w:tab/>
        <w:tab/>
        <w:t xml:space="preserve">     ____  V</w:t>
        <w:tab/>
        <w:tab/>
        <w:t xml:space="preserve">     ____  K</w:t>
        <w:tab/>
        <w:tab/>
        <w:t xml:space="preserve">     ____  Ad</w:t>
        <w:tab/>
        <w:t xml:space="preserve">          _____  Ad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      ____  V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rtl w:val="0"/>
        </w:rPr>
        <w:tab/>
        <w:tab/>
        <w:t xml:space="preserve">     ____  Ad</w:t>
        <w:tab/>
        <w:tab/>
        <w:t xml:space="preserve">     ____  Ad</w:t>
        <w:tab/>
        <w:tab/>
        <w:t xml:space="preserve">     ____  K</w:t>
        <w:tab/>
        <w:t xml:space="preserve">          _____  K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2"/>
          <w:sz w:val="22"/>
          <w:szCs w:val="22"/>
          <w:rtl w:val="0"/>
        </w:rPr>
        <w:t xml:space="preserve">      ____  Ad</w:t>
      </w:r>
      <w:r w:rsidDel="00000000" w:rsidR="00000000" w:rsidRPr="00000000">
        <w:rPr>
          <w:rFonts w:ascii="Times New Roman" w:cs="Times New Roman" w:eastAsia="Times New Roman" w:hAnsi="Times New Roman"/>
          <w:color w:val="000002"/>
          <w:rtl w:val="0"/>
        </w:rPr>
        <w:tab/>
        <w:tab/>
        <w:t xml:space="preserve">     ____  K</w:t>
        <w:tab/>
        <w:tab/>
        <w:t xml:space="preserve">     ____  A</w:t>
        <w:tab/>
        <w:tab/>
        <w:t xml:space="preserve">     ____  V</w:t>
        <w:tab/>
        <w:t xml:space="preserve">          _____  V</w:t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76" w:lineRule="auto"/>
        <w:ind w:left="720" w:right="67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00000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2"/>
          <w:sz w:val="22"/>
          <w:szCs w:val="22"/>
          <w:rtl w:val="0"/>
        </w:rPr>
        <w:t xml:space="preserve">Add the numbers associated with each letter.  There are five entries for each letter.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ind w:left="720" w:right="67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26.0" w:type="dxa"/>
        <w:jc w:val="left"/>
        <w:tblInd w:w="6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9"/>
        <w:gridCol w:w="1796"/>
        <w:gridCol w:w="1844"/>
        <w:gridCol w:w="1711"/>
        <w:gridCol w:w="2016"/>
        <w:tblGridChange w:id="0">
          <w:tblGrid>
            <w:gridCol w:w="1759"/>
            <w:gridCol w:w="1796"/>
            <w:gridCol w:w="1844"/>
            <w:gridCol w:w="1711"/>
            <w:gridCol w:w="2016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Visual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Auditory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Kinesthetic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Ad</w:t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Auditory Digital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2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ind w:left="0" w:right="67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before="0" w:line="276" w:lineRule="auto"/>
        <w:ind w:left="720" w:right="6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right="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comparison of the total scores in each column will give the relative preference for each of the four Representational Systems.</w:t>
      </w:r>
    </w:p>
    <w:sectPr>
      <w:footerReference r:id="rId5" w:type="default"/>
      <w:pgSz w:h="15840" w:w="12240"/>
      <w:pgMar w:bottom="1008" w:top="1224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sz w:val="22"/>
        <w:szCs w:val="22"/>
        <w:rtl w:val="0"/>
      </w:rPr>
      <w:t xml:space="preserve">www.</w:t>
    </w:r>
    <w:r w:rsidDel="00000000" w:rsidR="00000000" w:rsidRPr="00000000">
      <w:rPr>
        <w:sz w:val="22"/>
        <w:szCs w:val="22"/>
        <w:rtl w:val="0"/>
      </w:rPr>
      <w:t xml:space="preserve">NoasCoaching.com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